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4"/>
          <w:szCs w:val="24"/>
        </w:rPr>
      </w:pPr>
      <w:r w:rsidDel="00000000" w:rsidR="00000000" w:rsidRPr="00000000">
        <w:rPr>
          <w:b w:val="1"/>
          <w:sz w:val="26"/>
          <w:szCs w:val="26"/>
          <w:rtl w:val="0"/>
        </w:rPr>
        <w:t xml:space="preserve">Usability Study</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The users of this Usability Study are the same users of the Focus Group. Consent has previously been received for all four participants (located in the Focus Group folder), and they have agreed to participate in the Usability Study for a demo of the program.</w:t>
      </w:r>
    </w:p>
    <w:p w:rsidR="00000000" w:rsidDel="00000000" w:rsidP="00000000" w:rsidRDefault="00000000" w:rsidRPr="00000000" w14:paraId="00000003">
      <w:pPr>
        <w:rPr/>
      </w:pPr>
      <w:r w:rsidDel="00000000" w:rsidR="00000000" w:rsidRPr="00000000">
        <w:rPr>
          <w:rtl w:val="0"/>
        </w:rPr>
        <w:t xml:space="preserve">For each user, they were given my device immediately after launching the application. They were tasked with exploring the functionalities of the game and given a README file to read when they would like.</w:t>
      </w:r>
    </w:p>
    <w:p w:rsidR="00000000" w:rsidDel="00000000" w:rsidP="00000000" w:rsidRDefault="00000000" w:rsidRPr="00000000" w14:paraId="00000004">
      <w:pPr>
        <w:rPr>
          <w:b w:val="1"/>
        </w:rPr>
      </w:pPr>
      <w:r w:rsidDel="00000000" w:rsidR="00000000" w:rsidRPr="00000000">
        <w:rPr>
          <w:rtl w:val="0"/>
        </w:rPr>
        <w:t xml:space="preserve">As part of our test, we’ll record if the users manage to </w:t>
      </w:r>
      <w:r w:rsidDel="00000000" w:rsidR="00000000" w:rsidRPr="00000000">
        <w:rPr>
          <w:b w:val="1"/>
          <w:rtl w:val="0"/>
        </w:rPr>
        <w:t xml:space="preserve">Start the demo</w:t>
      </w:r>
      <w:r w:rsidDel="00000000" w:rsidR="00000000" w:rsidRPr="00000000">
        <w:rPr>
          <w:rtl w:val="0"/>
        </w:rPr>
        <w:t xml:space="preserve">, </w:t>
      </w:r>
      <w:r w:rsidDel="00000000" w:rsidR="00000000" w:rsidRPr="00000000">
        <w:rPr>
          <w:b w:val="1"/>
          <w:rtl w:val="0"/>
        </w:rPr>
        <w:t xml:space="preserve">Move around the game board</w:t>
      </w:r>
      <w:r w:rsidDel="00000000" w:rsidR="00000000" w:rsidRPr="00000000">
        <w:rPr>
          <w:rtl w:val="0"/>
        </w:rPr>
        <w:t xml:space="preserve">, </w:t>
      </w:r>
      <w:r w:rsidDel="00000000" w:rsidR="00000000" w:rsidRPr="00000000">
        <w:rPr>
          <w:b w:val="1"/>
          <w:rtl w:val="0"/>
        </w:rPr>
        <w:t xml:space="preserve">Change floors</w:t>
      </w:r>
      <w:r w:rsidDel="00000000" w:rsidR="00000000" w:rsidRPr="00000000">
        <w:rPr>
          <w:rtl w:val="0"/>
        </w:rPr>
        <w:t xml:space="preserve">, </w:t>
      </w:r>
      <w:r w:rsidDel="00000000" w:rsidR="00000000" w:rsidRPr="00000000">
        <w:rPr>
          <w:b w:val="1"/>
          <w:rtl w:val="0"/>
        </w:rPr>
        <w:t xml:space="preserve">Place rooms</w:t>
      </w:r>
      <w:r w:rsidDel="00000000" w:rsidR="00000000" w:rsidRPr="00000000">
        <w:rPr>
          <w:rtl w:val="0"/>
        </w:rPr>
        <w:t xml:space="preserve">, </w:t>
      </w:r>
      <w:r w:rsidDel="00000000" w:rsidR="00000000" w:rsidRPr="00000000">
        <w:rPr>
          <w:b w:val="1"/>
          <w:rtl w:val="0"/>
        </w:rPr>
        <w:t xml:space="preserve">End turn</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b w:val="1"/>
          <w:rtl w:val="0"/>
        </w:rPr>
        <w:t xml:space="preserve">Will F</w:t>
      </w:r>
      <w:r w:rsidDel="00000000" w:rsidR="00000000" w:rsidRPr="00000000">
        <w:rPr>
          <w:rtl w:val="0"/>
        </w:rPr>
        <w:t xml:space="preserve">: Completed: Start demo, Move around, Change floors</w:t>
      </w:r>
    </w:p>
    <w:p w:rsidR="00000000" w:rsidDel="00000000" w:rsidP="00000000" w:rsidRDefault="00000000" w:rsidRPr="00000000" w14:paraId="00000007">
      <w:pPr>
        <w:rPr/>
      </w:pPr>
      <w:r w:rsidDel="00000000" w:rsidR="00000000" w:rsidRPr="00000000">
        <w:rPr>
          <w:rtl w:val="0"/>
        </w:rPr>
        <w:t xml:space="preserve">“Although there are some bugs at this stage, the art style is pleasant, and it definitely represents the mock-up and the original game. I’d also recommend changing the number that represents remaining moves as it’s unclear against the background. Add more control functionalities to the HUD.”</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b w:val="1"/>
          <w:rtl w:val="0"/>
        </w:rPr>
        <w:t xml:space="preserve">Bri C</w:t>
      </w:r>
      <w:r w:rsidDel="00000000" w:rsidR="00000000" w:rsidRPr="00000000">
        <w:rPr>
          <w:rtl w:val="0"/>
        </w:rPr>
        <w:t xml:space="preserve">: Completed: Start demo</w:t>
      </w:r>
    </w:p>
    <w:p w:rsidR="00000000" w:rsidDel="00000000" w:rsidP="00000000" w:rsidRDefault="00000000" w:rsidRPr="00000000" w14:paraId="0000000A">
      <w:pPr>
        <w:rPr/>
      </w:pPr>
      <w:r w:rsidDel="00000000" w:rsidR="00000000" w:rsidRPr="00000000">
        <w:rPr>
          <w:rtl w:val="0"/>
        </w:rPr>
        <w:t xml:space="preserve">“The tiles are hard to read, and it takes a bit too much effort to understand what’s going on on the board. The icons are too big and I feel like I need more information to know whats going on. The controls aren’t clear to me on the board.”</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Eric H</w:t>
      </w:r>
      <w:r w:rsidDel="00000000" w:rsidR="00000000" w:rsidRPr="00000000">
        <w:rPr>
          <w:rtl w:val="0"/>
        </w:rPr>
        <w:t xml:space="preserve">: Completed: Start demo, Move around, Change floors, Place room, End turn</w:t>
      </w:r>
    </w:p>
    <w:p w:rsidR="00000000" w:rsidDel="00000000" w:rsidP="00000000" w:rsidRDefault="00000000" w:rsidRPr="00000000" w14:paraId="0000000D">
      <w:pPr>
        <w:rPr/>
      </w:pPr>
      <w:r w:rsidDel="00000000" w:rsidR="00000000" w:rsidRPr="00000000">
        <w:rPr>
          <w:rtl w:val="0"/>
        </w:rPr>
        <w:t xml:space="preserve">“Desperately needs more features and user functionality. Although it looks like it has some impressive core features, this isn’t in a state that I would want to use frequently. I’d recommend making the player icons smaller so I can see more of the room. Don’t use the numpad for controls because a lot of keyboards don’t have numpads anymore. Add more features into the interface instead of having interactions only usable by hotkey”</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b w:val="1"/>
          <w:rtl w:val="0"/>
        </w:rPr>
        <w:t xml:space="preserve">Mariah D</w:t>
      </w:r>
      <w:r w:rsidDel="00000000" w:rsidR="00000000" w:rsidRPr="00000000">
        <w:rPr>
          <w:rtl w:val="0"/>
        </w:rPr>
        <w:t xml:space="preserve">: Completed: Start demo, Move around</w:t>
      </w:r>
    </w:p>
    <w:p w:rsidR="00000000" w:rsidDel="00000000" w:rsidP="00000000" w:rsidRDefault="00000000" w:rsidRPr="00000000" w14:paraId="00000010">
      <w:pPr>
        <w:rPr/>
      </w:pPr>
      <w:r w:rsidDel="00000000" w:rsidR="00000000" w:rsidRPr="00000000">
        <w:rPr>
          <w:rtl w:val="0"/>
        </w:rPr>
        <w:t xml:space="preserve">“Reduce the number of bugs. The main menu looks nice and I like the options highlighting and getting bigger when I hover over them. I’d prefer if the gridlines were more opaque, and the number in the top right (movement remaining number) looks silly. Use the same or similar font for the number, and maybe a less harsh yellow. The bottom right character board is too big and should only look this big if I hover over it. Controls need to be changed. They feel too clunky.”</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b w:val="1"/>
          <w:sz w:val="24"/>
          <w:szCs w:val="24"/>
          <w:rtl w:val="0"/>
        </w:rPr>
        <w:t xml:space="preserve">Results</w:t>
      </w:r>
      <w:r w:rsidDel="00000000" w:rsidR="00000000" w:rsidRPr="00000000">
        <w:rPr>
          <w:rtl w:val="0"/>
        </w:rPr>
        <w:t xml:space="preserve">: Add more control functionality to the Graphical User Interface. Make fonts consistent. Change sizing of icons and certain graphical aspects of the board. All of this and more will be worked on as we continue to implement more core gameplay and functionalities to the program, and will become more fluid and refined as we approach a finished product.</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b w:val="1"/>
          <w:rtl w:val="0"/>
        </w:rPr>
        <w:t xml:space="preserve">Artifact</w:t>
      </w:r>
      <w:r w:rsidDel="00000000" w:rsidR="00000000" w:rsidRPr="00000000">
        <w:rPr>
          <w:rtl w:val="0"/>
        </w:rPr>
        <w:t xml:space="preserve">: Screenshots of testing</w:t>
      </w:r>
    </w:p>
    <w:p w:rsidR="00000000" w:rsidDel="00000000" w:rsidP="00000000" w:rsidRDefault="00000000" w:rsidRPr="00000000" w14:paraId="0000001A">
      <w:pPr>
        <w:rPr/>
      </w:pPr>
      <w:r w:rsidDel="00000000" w:rsidR="00000000" w:rsidRPr="00000000">
        <w:rPr/>
        <w:drawing>
          <wp:inline distB="114300" distT="114300" distL="114300" distR="114300">
            <wp:extent cx="5943600" cy="32766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943600" cy="33020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943600" cy="3340100"/>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943600" cy="3340100"/>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